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EF6FD" w14:textId="13460801" w:rsidR="002B2686" w:rsidRDefault="002B2686">
      <w:pPr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2B2686">
        <w:rPr>
          <w:rFonts w:ascii="TH SarabunPSK" w:hAnsi="TH SarabunPSK" w:cs="TH SarabunPSK" w:hint="cs"/>
          <w:b/>
          <w:bCs/>
          <w:sz w:val="32"/>
          <w:szCs w:val="32"/>
          <w:cs/>
        </w:rPr>
        <w:t>แบบฟอร์มสรุปการตรวจประเมิน</w:t>
      </w:r>
      <w:r w:rsidRPr="002B268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เพื่อต่ออายุเครือข่ายตรวจ </w:t>
      </w:r>
      <w:r w:rsidRPr="002B2686">
        <w:rPr>
          <w:rFonts w:ascii="TH SarabunPSK" w:hAnsi="TH SarabunPSK" w:cs="TH SarabunPSK"/>
          <w:b/>
          <w:bCs/>
          <w:sz w:val="32"/>
          <w:szCs w:val="32"/>
        </w:rPr>
        <w:t>SARS-</w:t>
      </w:r>
      <w:proofErr w:type="spellStart"/>
      <w:r w:rsidRPr="002B2686">
        <w:rPr>
          <w:rFonts w:ascii="TH SarabunPSK" w:hAnsi="TH SarabunPSK" w:cs="TH SarabunPSK"/>
          <w:b/>
          <w:bCs/>
          <w:sz w:val="32"/>
          <w:szCs w:val="32"/>
        </w:rPr>
        <w:t>CoV</w:t>
      </w:r>
      <w:proofErr w:type="spellEnd"/>
      <w:r w:rsidRPr="002B2686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2B2686">
        <w:rPr>
          <w:rFonts w:ascii="TH SarabunPSK" w:hAnsi="TH SarabunPSK" w:cs="TH SarabunPSK"/>
          <w:b/>
          <w:bCs/>
          <w:sz w:val="32"/>
          <w:szCs w:val="32"/>
          <w:cs/>
        </w:rPr>
        <w:t>2 ปี 2564</w:t>
      </w:r>
    </w:p>
    <w:p w14:paraId="25079557" w14:textId="2EF8F8E8" w:rsidR="00F97FD7" w:rsidRPr="00154359" w:rsidRDefault="00F97FD7">
      <w:pPr>
        <w:rPr>
          <w:rFonts w:ascii="TH SarabunPSK" w:hAnsi="TH SarabunPSK" w:cs="TH SarabunPSK"/>
          <w:b/>
          <w:bCs/>
          <w:sz w:val="32"/>
          <w:szCs w:val="32"/>
        </w:rPr>
      </w:pPr>
      <w:r w:rsidRPr="00154359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 .................................................................................</w:t>
      </w:r>
    </w:p>
    <w:tbl>
      <w:tblPr>
        <w:tblStyle w:val="TableGrid"/>
        <w:tblW w:w="13496" w:type="dxa"/>
        <w:tblInd w:w="-21" w:type="dxa"/>
        <w:tblLook w:val="04A0" w:firstRow="1" w:lastRow="0" w:firstColumn="1" w:lastColumn="0" w:noHBand="0" w:noVBand="1"/>
      </w:tblPr>
      <w:tblGrid>
        <w:gridCol w:w="722"/>
        <w:gridCol w:w="1717"/>
        <w:gridCol w:w="1276"/>
        <w:gridCol w:w="1276"/>
        <w:gridCol w:w="1276"/>
        <w:gridCol w:w="1276"/>
        <w:gridCol w:w="1700"/>
        <w:gridCol w:w="1701"/>
        <w:gridCol w:w="1276"/>
        <w:gridCol w:w="1276"/>
      </w:tblGrid>
      <w:tr w:rsidR="005E1055" w:rsidRPr="005E1055" w14:paraId="74D90DEA" w14:textId="776C7B51" w:rsidTr="005E1055">
        <w:trPr>
          <w:tblHeader/>
        </w:trPr>
        <w:tc>
          <w:tcPr>
            <w:tcW w:w="722" w:type="dxa"/>
            <w:vMerge w:val="restart"/>
          </w:tcPr>
          <w:p w14:paraId="6C18A8D1" w14:textId="77777777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</w:rPr>
            </w:pPr>
            <w:r w:rsidRPr="005E1055">
              <w:rPr>
                <w:rFonts w:ascii="TH SarabunPSK" w:hAnsi="TH SarabunPSK" w:cs="TH SarabunPSK"/>
                <w:sz w:val="28"/>
                <w:cs/>
              </w:rPr>
              <w:t>ลำดับ</w:t>
            </w:r>
          </w:p>
        </w:tc>
        <w:tc>
          <w:tcPr>
            <w:tcW w:w="1717" w:type="dxa"/>
            <w:vMerge w:val="restart"/>
          </w:tcPr>
          <w:p w14:paraId="0911398A" w14:textId="6EB1837E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</w:rPr>
            </w:pPr>
            <w:r w:rsidRPr="005E1055">
              <w:rPr>
                <w:rFonts w:ascii="TH SarabunPSK" w:hAnsi="TH SarabunPSK" w:cs="TH SarabunPSK"/>
                <w:sz w:val="28"/>
                <w:cs/>
              </w:rPr>
              <w:t>รายชื่อ</w:t>
            </w:r>
            <w:r w:rsidRPr="005E1055">
              <w:rPr>
                <w:rFonts w:ascii="TH SarabunPSK" w:hAnsi="TH SarabunPSK" w:cs="TH SarabunPSK"/>
                <w:sz w:val="28"/>
              </w:rPr>
              <w:t>Lab</w:t>
            </w:r>
            <w:r w:rsidRPr="005E1055">
              <w:rPr>
                <w:rFonts w:ascii="TH SarabunPSK" w:hAnsi="TH SarabunPSK" w:cs="TH SarabunPSK"/>
                <w:sz w:val="28"/>
                <w:cs/>
              </w:rPr>
              <w:t>เครือข่าย</w:t>
            </w:r>
          </w:p>
        </w:tc>
        <w:tc>
          <w:tcPr>
            <w:tcW w:w="1276" w:type="dxa"/>
            <w:vMerge w:val="restart"/>
          </w:tcPr>
          <w:p w14:paraId="50BBA38D" w14:textId="5D57EFD1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จังหวัด</w:t>
            </w:r>
          </w:p>
        </w:tc>
        <w:tc>
          <w:tcPr>
            <w:tcW w:w="1276" w:type="dxa"/>
            <w:vMerge w:val="restart"/>
          </w:tcPr>
          <w:p w14:paraId="19585C1E" w14:textId="7A1E7BDE" w:rsidR="005E1055" w:rsidRPr="005E1055" w:rsidRDefault="005E1055" w:rsidP="00F97FD7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เกณฑ์ที่ใช้</w:t>
            </w:r>
            <w:r w:rsidRPr="005E1055">
              <w:rPr>
                <w:rFonts w:ascii="TH SarabunPSK" w:hAnsi="TH SarabunPSK" w:cs="TH SarabunPSK"/>
                <w:sz w:val="28"/>
                <w:lang w:val="en-GB"/>
              </w:rPr>
              <w:t>*</w:t>
            </w:r>
          </w:p>
        </w:tc>
        <w:tc>
          <w:tcPr>
            <w:tcW w:w="1276" w:type="dxa"/>
            <w:vMerge w:val="restart"/>
          </w:tcPr>
          <w:p w14:paraId="6DD2B00E" w14:textId="378560B1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วันที่ตรวจประเมิน</w:t>
            </w:r>
          </w:p>
        </w:tc>
        <w:tc>
          <w:tcPr>
            <w:tcW w:w="1276" w:type="dxa"/>
            <w:vMerge w:val="restart"/>
          </w:tcPr>
          <w:p w14:paraId="611AB405" w14:textId="75F336D9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ผู้ตรวจประเมิน</w:t>
            </w:r>
          </w:p>
        </w:tc>
        <w:tc>
          <w:tcPr>
            <w:tcW w:w="1700" w:type="dxa"/>
            <w:vMerge w:val="restart"/>
          </w:tcPr>
          <w:p w14:paraId="40C3A6DF" w14:textId="6EDE624D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น้ำยา/เครื่องมือที่ใช้ในการสกัดสารพันธุกรรม</w:t>
            </w:r>
          </w:p>
        </w:tc>
        <w:tc>
          <w:tcPr>
            <w:tcW w:w="1701" w:type="dxa"/>
            <w:vMerge w:val="restart"/>
          </w:tcPr>
          <w:p w14:paraId="2CE58152" w14:textId="6EC5373B" w:rsidR="005E1055" w:rsidRPr="005E1055" w:rsidRDefault="005E1055" w:rsidP="00683D1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cs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น้ำยา/เครื่องมือที่ใช้ในการตรวจ</w:t>
            </w:r>
          </w:p>
        </w:tc>
        <w:tc>
          <w:tcPr>
            <w:tcW w:w="2552" w:type="dxa"/>
            <w:gridSpan w:val="2"/>
          </w:tcPr>
          <w:p w14:paraId="6BDC36FC" w14:textId="72F76B5F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lang w:val="en-GB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ผลการตรวจประเมิน</w:t>
            </w:r>
          </w:p>
          <w:p w14:paraId="5879048C" w14:textId="51E2B6BE" w:rsidR="005E1055" w:rsidRPr="005E1055" w:rsidRDefault="005E1055" w:rsidP="00F54940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</w:rPr>
            </w:pP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(แนบ</w:t>
            </w:r>
            <w:r w:rsidRPr="005E1055">
              <w:rPr>
                <w:rFonts w:ascii="TH SarabunPSK" w:hAnsi="TH SarabunPSK" w:cs="TH SarabunPSK"/>
                <w:sz w:val="28"/>
              </w:rPr>
              <w:t>Checklist</w:t>
            </w:r>
            <w:r w:rsidRPr="005E1055">
              <w:rPr>
                <w:rFonts w:ascii="TH SarabunPSK" w:hAnsi="TH SarabunPSK" w:cs="TH SarabunPSK"/>
                <w:sz w:val="28"/>
                <w:cs/>
                <w:lang w:val="en-GB"/>
              </w:rPr>
              <w:t>ผลการตรวจ)</w:t>
            </w:r>
          </w:p>
        </w:tc>
      </w:tr>
      <w:tr w:rsidR="005E1055" w:rsidRPr="005E1055" w14:paraId="2C143521" w14:textId="480D2667" w:rsidTr="005E1055">
        <w:tc>
          <w:tcPr>
            <w:tcW w:w="722" w:type="dxa"/>
            <w:vMerge/>
            <w:shd w:val="clear" w:color="auto" w:fill="auto"/>
          </w:tcPr>
          <w:p w14:paraId="45F7BF58" w14:textId="77777777" w:rsidR="005E1055" w:rsidRPr="005E1055" w:rsidRDefault="005E1055" w:rsidP="005E1055">
            <w:pPr>
              <w:spacing w:afterLines="20" w:after="48"/>
              <w:ind w:left="360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17" w:type="dxa"/>
            <w:vMerge/>
            <w:shd w:val="clear" w:color="auto" w:fill="auto"/>
            <w:vAlign w:val="bottom"/>
          </w:tcPr>
          <w:p w14:paraId="4C747E0A" w14:textId="7A93893D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14:paraId="0A1F784E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14:paraId="1A7F4355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14:paraId="1F46C628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</w:tcPr>
          <w:p w14:paraId="379A4289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  <w:vMerge/>
          </w:tcPr>
          <w:p w14:paraId="19C901A0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  <w:vMerge/>
          </w:tcPr>
          <w:p w14:paraId="4F501A7C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F09D2AF" w14:textId="66630ECA" w:rsidR="005E1055" w:rsidRPr="005E1055" w:rsidRDefault="005E1055" w:rsidP="005E1055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5E1055">
              <w:rPr>
                <w:rFonts w:ascii="TH SarabunPSK" w:hAnsi="TH SarabunPSK" w:cs="TH SarabunPSK"/>
                <w:sz w:val="28"/>
                <w:cs/>
              </w:rPr>
              <w:t>ผ่าน</w:t>
            </w:r>
          </w:p>
        </w:tc>
        <w:tc>
          <w:tcPr>
            <w:tcW w:w="1276" w:type="dxa"/>
          </w:tcPr>
          <w:p w14:paraId="33F762CD" w14:textId="61CE9F3D" w:rsidR="00154359" w:rsidRPr="005E1055" w:rsidRDefault="005E1055" w:rsidP="00154359">
            <w:pPr>
              <w:spacing w:afterLines="20" w:after="48"/>
              <w:jc w:val="center"/>
              <w:rPr>
                <w:rFonts w:ascii="TH SarabunPSK" w:hAnsi="TH SarabunPSK" w:cs="TH SarabunPSK"/>
                <w:sz w:val="28"/>
              </w:rPr>
            </w:pPr>
            <w:r w:rsidRPr="005E1055">
              <w:rPr>
                <w:rFonts w:ascii="TH SarabunPSK" w:hAnsi="TH SarabunPSK" w:cs="TH SarabunPSK"/>
                <w:sz w:val="28"/>
                <w:cs/>
              </w:rPr>
              <w:t>ไม่ผ่าน</w:t>
            </w:r>
            <w:r w:rsidR="00154359">
              <w:rPr>
                <w:rFonts w:ascii="TH SarabunPSK" w:hAnsi="TH SarabunPSK" w:cs="TH SarabunPSK" w:hint="cs"/>
                <w:sz w:val="28"/>
                <w:cs/>
              </w:rPr>
              <w:t xml:space="preserve"> (ระบุ)</w:t>
            </w:r>
          </w:p>
        </w:tc>
      </w:tr>
      <w:tr w:rsidR="005E1055" w:rsidRPr="005E1055" w14:paraId="4109EB90" w14:textId="6060B088" w:rsidTr="005E1055">
        <w:tc>
          <w:tcPr>
            <w:tcW w:w="722" w:type="dxa"/>
            <w:shd w:val="clear" w:color="auto" w:fill="auto"/>
          </w:tcPr>
          <w:p w14:paraId="1E46F142" w14:textId="77777777" w:rsidR="005E1055" w:rsidRPr="005E1055" w:rsidRDefault="005E1055" w:rsidP="00F54940">
            <w:pPr>
              <w:pStyle w:val="ListParagraph"/>
              <w:numPr>
                <w:ilvl w:val="0"/>
                <w:numId w:val="3"/>
              </w:numPr>
              <w:spacing w:afterLines="20" w:after="48" w:line="240" w:lineRule="auto"/>
              <w:contextualSpacing w:val="0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22A22248" w14:textId="0904D789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4A1AF44F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1D8A3536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5A2816F5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27C5F91D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700" w:type="dxa"/>
          </w:tcPr>
          <w:p w14:paraId="70B6429B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701" w:type="dxa"/>
          </w:tcPr>
          <w:p w14:paraId="1B262B99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63B74C4F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  <w:tc>
          <w:tcPr>
            <w:tcW w:w="1276" w:type="dxa"/>
          </w:tcPr>
          <w:p w14:paraId="70F2A07B" w14:textId="4F289A61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u w:val="single"/>
                <w:cs/>
              </w:rPr>
            </w:pPr>
          </w:p>
        </w:tc>
      </w:tr>
      <w:tr w:rsidR="005E1055" w:rsidRPr="005E1055" w14:paraId="0BA657B4" w14:textId="5411144F" w:rsidTr="005E1055">
        <w:tc>
          <w:tcPr>
            <w:tcW w:w="722" w:type="dxa"/>
            <w:shd w:val="clear" w:color="auto" w:fill="auto"/>
          </w:tcPr>
          <w:p w14:paraId="349ED120" w14:textId="77777777" w:rsidR="005E1055" w:rsidRPr="005E1055" w:rsidRDefault="005E1055" w:rsidP="00F54940">
            <w:pPr>
              <w:pStyle w:val="ListParagraph"/>
              <w:numPr>
                <w:ilvl w:val="0"/>
                <w:numId w:val="3"/>
              </w:numPr>
              <w:spacing w:afterLines="20" w:after="48" w:line="240" w:lineRule="auto"/>
              <w:contextualSpacing w:val="0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4BC97BFC" w14:textId="19CD4550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F337C0C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869A578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7FDD2CB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19A9BFA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0" w:type="dxa"/>
          </w:tcPr>
          <w:p w14:paraId="559A45BD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01" w:type="dxa"/>
          </w:tcPr>
          <w:p w14:paraId="1A725208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13961ED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35E7A33" w14:textId="10D4DD45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</w:rPr>
            </w:pPr>
          </w:p>
        </w:tc>
      </w:tr>
      <w:tr w:rsidR="005E1055" w:rsidRPr="005E1055" w14:paraId="07B66028" w14:textId="56E99CE0" w:rsidTr="005E1055">
        <w:tc>
          <w:tcPr>
            <w:tcW w:w="722" w:type="dxa"/>
            <w:shd w:val="clear" w:color="auto" w:fill="auto"/>
          </w:tcPr>
          <w:p w14:paraId="077F501D" w14:textId="77777777" w:rsidR="005E1055" w:rsidRPr="005E1055" w:rsidRDefault="005E1055" w:rsidP="00F54940">
            <w:pPr>
              <w:pStyle w:val="ListParagraph"/>
              <w:numPr>
                <w:ilvl w:val="0"/>
                <w:numId w:val="3"/>
              </w:numPr>
              <w:spacing w:afterLines="20" w:after="48" w:line="240" w:lineRule="auto"/>
              <w:contextualSpacing w:val="0"/>
              <w:jc w:val="center"/>
              <w:rPr>
                <w:rFonts w:ascii="TH SarabunPSK" w:eastAsia="Times New Roman" w:hAnsi="TH SarabunPSK" w:cs="TH SarabunPSK"/>
                <w:sz w:val="28"/>
              </w:rPr>
            </w:pPr>
          </w:p>
        </w:tc>
        <w:tc>
          <w:tcPr>
            <w:tcW w:w="1717" w:type="dxa"/>
            <w:shd w:val="clear" w:color="auto" w:fill="auto"/>
            <w:vAlign w:val="bottom"/>
          </w:tcPr>
          <w:p w14:paraId="3A311318" w14:textId="72E8DDC9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3F627E76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02D5853B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464C834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08B9F8A2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0" w:type="dxa"/>
          </w:tcPr>
          <w:p w14:paraId="5ACBAC6A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701" w:type="dxa"/>
          </w:tcPr>
          <w:p w14:paraId="52A246A8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383FF707" w14:textId="77777777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61841074" w14:textId="0E5D9C40" w:rsidR="005E1055" w:rsidRPr="005E1055" w:rsidRDefault="005E1055" w:rsidP="00F54940">
            <w:pPr>
              <w:spacing w:afterLines="20" w:after="48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24E93EF2" w14:textId="0293FC8B" w:rsidR="00F97FD7" w:rsidRDefault="00F97FD7" w:rsidP="00F97FD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ลงชื่อผู้รายงานผล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วันที่ 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</w:p>
    <w:p w14:paraId="604EB299" w14:textId="3AE951AB" w:rsidR="00F97FD7" w:rsidRDefault="00F97FD7" w:rsidP="00F97FD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ลงชื่อผู้ตรวจสอบผล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วันที่ 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</w:t>
      </w:r>
    </w:p>
    <w:p w14:paraId="77820EA5" w14:textId="77777777" w:rsidR="00F97FD7" w:rsidRPr="00F97FD7" w:rsidRDefault="00F97FD7" w:rsidP="00F97FD7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 w:rsidRPr="00F97FD7"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หมายเหตุ</w:t>
      </w:r>
    </w:p>
    <w:p w14:paraId="19E694C4" w14:textId="6355825B" w:rsidR="00F97FD7" w:rsidRDefault="00F97FD7" w:rsidP="00F97FD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F97FD7">
        <w:rPr>
          <w:rFonts w:ascii="TH SarabunPSK" w:hAnsi="TH SarabunPSK" w:cs="TH SarabunPSK"/>
          <w:sz w:val="32"/>
          <w:szCs w:val="32"/>
          <w:cs/>
        </w:rPr>
        <w:t>สรุป</w:t>
      </w:r>
      <w:r w:rsidR="00093A06">
        <w:rPr>
          <w:rFonts w:ascii="TH SarabunPSK" w:hAnsi="TH SarabunPSK" w:cs="TH SarabunPSK" w:hint="cs"/>
          <w:sz w:val="32"/>
          <w:szCs w:val="32"/>
          <w:cs/>
        </w:rPr>
        <w:t>รายงาน</w:t>
      </w:r>
      <w:r w:rsidRPr="00F97FD7">
        <w:rPr>
          <w:rFonts w:ascii="TH SarabunPSK" w:hAnsi="TH SarabunPSK" w:cs="TH SarabunPSK"/>
          <w:sz w:val="32"/>
          <w:szCs w:val="32"/>
          <w:cs/>
        </w:rPr>
        <w:t>การตรวจประเมิน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ฯ ทุกแห่งในพื้นที่ที่รับผิดชอบ</w:t>
      </w:r>
    </w:p>
    <w:p w14:paraId="19EC0FD7" w14:textId="43ED1231" w:rsidR="00F97FD7" w:rsidRPr="00F97FD7" w:rsidRDefault="00F97FD7" w:rsidP="00F97FD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F97FD7">
        <w:rPr>
          <w:rFonts w:ascii="TH SarabunPSK" w:hAnsi="TH SarabunPSK" w:cs="TH SarabunPSK" w:hint="cs"/>
          <w:sz w:val="32"/>
          <w:szCs w:val="32"/>
          <w:cs/>
        </w:rPr>
        <w:t>* ระบุว่าไป</w:t>
      </w:r>
      <w:r w:rsidR="00093A06">
        <w:rPr>
          <w:rFonts w:ascii="TH SarabunPSK" w:hAnsi="TH SarabunPSK" w:cs="TH SarabunPSK" w:hint="cs"/>
          <w:sz w:val="32"/>
          <w:szCs w:val="32"/>
          <w:cs/>
        </w:rPr>
        <w:t>ตรวจ</w:t>
      </w:r>
      <w:r w:rsidRPr="00F97FD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97FD7">
        <w:rPr>
          <w:rFonts w:ascii="TH SarabunPSK" w:hAnsi="TH SarabunPSK" w:cs="TH SarabunPSK"/>
          <w:sz w:val="32"/>
          <w:szCs w:val="32"/>
          <w:lang w:val="en-GB"/>
        </w:rPr>
        <w:t>on</w:t>
      </w:r>
      <w:r w:rsidR="00093A06">
        <w:rPr>
          <w:rFonts w:ascii="TH SarabunPSK" w:hAnsi="TH SarabunPSK" w:cs="TH SarabunPSK"/>
          <w:sz w:val="32"/>
          <w:szCs w:val="32"/>
        </w:rPr>
        <w:t>-</w:t>
      </w:r>
      <w:r w:rsidRPr="00F97FD7">
        <w:rPr>
          <w:rFonts w:ascii="TH SarabunPSK" w:hAnsi="TH SarabunPSK" w:cs="TH SarabunPSK"/>
          <w:sz w:val="32"/>
          <w:szCs w:val="32"/>
          <w:lang w:val="en-GB"/>
        </w:rPr>
        <w:t xml:space="preserve">site 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หรือเข้าเกณฑ์</w:t>
      </w:r>
      <w:r w:rsidR="00093A06">
        <w:rPr>
          <w:rFonts w:ascii="TH SarabunPSK" w:hAnsi="TH SarabunPSK" w:cs="TH SarabunPSK" w:hint="cs"/>
          <w:sz w:val="32"/>
          <w:szCs w:val="32"/>
          <w:cs/>
        </w:rPr>
        <w:t>ยกเว้น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ใด เช่น ขอ</w:t>
      </w:r>
      <w:r w:rsidRPr="00F97FD7">
        <w:rPr>
          <w:rFonts w:ascii="TH SarabunPSK" w:hAnsi="TH SarabunPSK" w:cs="TH SarabunPSK"/>
          <w:sz w:val="32"/>
          <w:szCs w:val="32"/>
          <w:cs/>
        </w:rPr>
        <w:t xml:space="preserve">การรับรอง </w:t>
      </w:r>
      <w:r w:rsidRPr="00F97FD7">
        <w:rPr>
          <w:rFonts w:ascii="TH SarabunPSK" w:hAnsi="TH SarabunPSK" w:cs="TH SarabunPSK"/>
          <w:sz w:val="32"/>
          <w:szCs w:val="32"/>
        </w:rPr>
        <w:t xml:space="preserve">ISO 15189 </w:t>
      </w:r>
      <w:r w:rsidRPr="00F97FD7">
        <w:rPr>
          <w:rFonts w:ascii="TH SarabunPSK" w:hAnsi="TH SarabunPSK" w:cs="TH SarabunPSK" w:hint="cs"/>
          <w:sz w:val="32"/>
          <w:szCs w:val="32"/>
          <w:cs/>
        </w:rPr>
        <w:t>แล้ว</w:t>
      </w:r>
      <w:r w:rsidR="00093A06">
        <w:rPr>
          <w:rFonts w:ascii="TH SarabunPSK" w:hAnsi="TH SarabunPSK" w:cs="TH SarabunPSK" w:hint="cs"/>
          <w:sz w:val="32"/>
          <w:szCs w:val="32"/>
          <w:cs/>
        </w:rPr>
        <w:t xml:space="preserve"> เป็นต้น</w:t>
      </w:r>
    </w:p>
    <w:p w14:paraId="6B051E1B" w14:textId="5A7054DB" w:rsidR="00430780" w:rsidRPr="00093A06" w:rsidRDefault="00430780" w:rsidP="00F97FD7">
      <w:pPr>
        <w:pStyle w:val="ListParagraph"/>
        <w:numPr>
          <w:ilvl w:val="0"/>
          <w:numId w:val="4"/>
        </w:numPr>
        <w:rPr>
          <w:rFonts w:ascii="TH SarabunPSK" w:hAnsi="TH SarabunPSK" w:cs="TH SarabunPSK"/>
          <w:sz w:val="32"/>
          <w:szCs w:val="32"/>
          <w:cs/>
        </w:rPr>
      </w:pPr>
      <w:r w:rsidRPr="00093A0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โปรดส่งข้อมูลให้เลขาคณะทำงานตรวจติดตามฯ ทางเมล์ </w:t>
      </w:r>
      <w:proofErr w:type="spellStart"/>
      <w:r w:rsidRPr="00093A06">
        <w:rPr>
          <w:rFonts w:ascii="TH SarabunPSK" w:hAnsi="TH SarabunPSK" w:cs="TH SarabunPSK"/>
          <w:sz w:val="32"/>
          <w:szCs w:val="32"/>
          <w:lang w:val="en-GB"/>
        </w:rPr>
        <w:t>nattakarn.l</w:t>
      </w:r>
      <w:proofErr w:type="spellEnd"/>
      <w:r w:rsidRPr="00093A06">
        <w:rPr>
          <w:rFonts w:ascii="TH SarabunPSK" w:hAnsi="TH SarabunPSK" w:cs="TH SarabunPSK"/>
          <w:sz w:val="32"/>
          <w:szCs w:val="32"/>
        </w:rPr>
        <w:t xml:space="preserve">@dmsc.mail.go.th </w:t>
      </w:r>
      <w:r w:rsidRPr="00093A06">
        <w:rPr>
          <w:rFonts w:ascii="TH SarabunPSK" w:hAnsi="TH SarabunPSK" w:cs="TH SarabunPSK" w:hint="cs"/>
          <w:sz w:val="32"/>
          <w:szCs w:val="32"/>
          <w:cs/>
          <w:lang w:val="en-GB"/>
        </w:rPr>
        <w:t xml:space="preserve">ภายในวันที่ 31 </w:t>
      </w:r>
      <w:r w:rsidR="00093A06" w:rsidRPr="00093A06">
        <w:rPr>
          <w:rFonts w:ascii="TH SarabunPSK" w:hAnsi="TH SarabunPSK" w:cs="TH SarabunPSK" w:hint="cs"/>
          <w:sz w:val="32"/>
          <w:szCs w:val="32"/>
          <w:cs/>
          <w:lang w:val="en-GB"/>
        </w:rPr>
        <w:t>พฤษภา</w:t>
      </w:r>
      <w:r w:rsidRPr="00093A06">
        <w:rPr>
          <w:rFonts w:ascii="TH SarabunPSK" w:hAnsi="TH SarabunPSK" w:cs="TH SarabunPSK" w:hint="cs"/>
          <w:sz w:val="32"/>
          <w:szCs w:val="32"/>
          <w:cs/>
          <w:lang w:val="en-GB"/>
        </w:rPr>
        <w:t>คม 2564</w:t>
      </w:r>
    </w:p>
    <w:sectPr w:rsidR="00430780" w:rsidRPr="00093A06" w:rsidSect="00F97FD7">
      <w:pgSz w:w="15840" w:h="12240" w:orient="landscape"/>
      <w:pgMar w:top="1134" w:right="1440" w:bottom="118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1E2C"/>
    <w:multiLevelType w:val="hybridMultilevel"/>
    <w:tmpl w:val="5A62DF14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400C3D6D"/>
    <w:multiLevelType w:val="hybridMultilevel"/>
    <w:tmpl w:val="91D05D74"/>
    <w:lvl w:ilvl="0" w:tplc="6BD8B82C">
      <w:start w:val="1"/>
      <w:numFmt w:val="decimal"/>
      <w:lvlText w:val="%1."/>
      <w:lvlJc w:val="center"/>
      <w:pPr>
        <w:ind w:left="72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895D37"/>
    <w:multiLevelType w:val="hybridMultilevel"/>
    <w:tmpl w:val="CE2C1A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AC1C07"/>
    <w:multiLevelType w:val="hybridMultilevel"/>
    <w:tmpl w:val="EB4AF452"/>
    <w:lvl w:ilvl="0" w:tplc="9CE0D584">
      <w:start w:val="4"/>
      <w:numFmt w:val="bullet"/>
      <w:lvlText w:val="-"/>
      <w:lvlJc w:val="left"/>
      <w:pPr>
        <w:ind w:left="1800" w:hanging="360"/>
      </w:pPr>
      <w:rPr>
        <w:rFonts w:ascii="Cordia New" w:eastAsia="Calibr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2E7"/>
    <w:rsid w:val="00093A06"/>
    <w:rsid w:val="00154359"/>
    <w:rsid w:val="00162985"/>
    <w:rsid w:val="001D3073"/>
    <w:rsid w:val="002B2686"/>
    <w:rsid w:val="002D5933"/>
    <w:rsid w:val="00316D47"/>
    <w:rsid w:val="00335CF6"/>
    <w:rsid w:val="00430780"/>
    <w:rsid w:val="00547085"/>
    <w:rsid w:val="005E1055"/>
    <w:rsid w:val="00627645"/>
    <w:rsid w:val="00683D10"/>
    <w:rsid w:val="00807B07"/>
    <w:rsid w:val="009552E7"/>
    <w:rsid w:val="00BC76E9"/>
    <w:rsid w:val="00C8225F"/>
    <w:rsid w:val="00CB5F07"/>
    <w:rsid w:val="00D07DDA"/>
    <w:rsid w:val="00DA6192"/>
    <w:rsid w:val="00DB65B5"/>
    <w:rsid w:val="00DF7728"/>
    <w:rsid w:val="00E11741"/>
    <w:rsid w:val="00F97FD7"/>
    <w:rsid w:val="00FA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482EE"/>
  <w15:docId w15:val="{31DCD3FB-DFCB-4D6E-9378-434204ED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2E7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  <w:style w:type="table" w:styleId="TableGrid">
    <w:name w:val="Table Grid"/>
    <w:basedOn w:val="TableNormal"/>
    <w:rsid w:val="002B26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307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สุรศักดิ์ หมื่นพล</dc:creator>
  <cp:lastModifiedBy>DELL</cp:lastModifiedBy>
  <cp:revision>2</cp:revision>
  <cp:lastPrinted>2021-01-27T06:57:00Z</cp:lastPrinted>
  <dcterms:created xsi:type="dcterms:W3CDTF">2021-02-15T11:24:00Z</dcterms:created>
  <dcterms:modified xsi:type="dcterms:W3CDTF">2021-02-15T11:24:00Z</dcterms:modified>
</cp:coreProperties>
</file>